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29" w:rsidRPr="00787B29" w:rsidRDefault="00787B29" w:rsidP="00787B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2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32"/>
          <w:szCs w:val="28"/>
        </w:rPr>
        <w:t>Консультация педагога-психолога и учителя-логопеда для родителей: 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2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32"/>
          <w:szCs w:val="28"/>
        </w:rPr>
        <w:t>«Развитие речи дошкольника в домашних условиях»</w:t>
      </w:r>
      <w:r w:rsidRPr="00787B29">
        <w:rPr>
          <w:rFonts w:ascii="Times New Roman" w:eastAsia="Times New Roman" w:hAnsi="Times New Roman" w:cs="Times New Roman"/>
          <w:color w:val="0A0A0A"/>
          <w:sz w:val="32"/>
          <w:szCs w:val="28"/>
        </w:rPr>
        <w:t>.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Развитие речи — это не только правильное произношение звуков, но и умение четко выражать свои мысли, богатый словарный запас и связный рассказ. Главный двигатель речи ребенка — это </w:t>
      </w: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общение с близкими взрослыми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Дома для этого не нужно выделять специальное время, развивать речь можно между делом: по дороге в детский сад, во время приготовления ужина или уборки.</w:t>
      </w:r>
    </w:p>
    <w:p w:rsidR="00787B29" w:rsidRPr="00787B29" w:rsidRDefault="00787B29" w:rsidP="0078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7B29" w:rsidRPr="00787B29" w:rsidRDefault="00787B29" w:rsidP="00787B2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Современные ошибки, которые тормозят развитие речи</w:t>
      </w:r>
    </w:p>
    <w:p w:rsidR="00787B29" w:rsidRPr="00787B29" w:rsidRDefault="00787B29" w:rsidP="00787B2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«Цифровая няня» (избыток гаджетов).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Экран телевизора или телефона не развивает речь. Ребенок воспринимает его как фоновый шум. Речь формируется только тогда, когда общение идет вживую: глаза в глаза, с ответами и вопросами.</w:t>
      </w:r>
    </w:p>
    <w:p w:rsidR="00787B29" w:rsidRPr="00787B29" w:rsidRDefault="00787B29" w:rsidP="00787B2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Угадывание капризов (гиперопека).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Если ребенок просто показывает пальцем на игрушку и мычит, а родители тут же бегут её давать — у него нет стимула говорить.</w:t>
      </w:r>
    </w:p>
    <w:p w:rsidR="00787B29" w:rsidRPr="00787B29" w:rsidRDefault="00787B29" w:rsidP="00787B2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Сюсюканье.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Нельзя копировать детское произношение («каська», «бибика»). Ребенок должен слышать от родителей только правильную, четкую и эталонную речь.</w:t>
      </w:r>
    </w:p>
    <w:p w:rsidR="00787B29" w:rsidRPr="00787B29" w:rsidRDefault="00787B29" w:rsidP="0078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7B29" w:rsidRPr="00787B29" w:rsidRDefault="00787B29" w:rsidP="00787B2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Домашняя стратегия: 5 простых речевых привычек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Озвучивайте и комментируйте все вокруг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Превратитесь в «радио» во время совместных дел. Комментируйте свои действия, когда готовите, убираетесь или гуляете: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«Сейчас я беру большую красную кастрюлю. Наливаю в нее холодную воду из крана. Помоги мне почистить картошку»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Это обогащает пассивный словарный запас ребенка.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Задавайте открытые вопросы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Вместо вопросов, требующих короткого ответа «Да» или «Нет» (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«Ты поел в </w:t>
      </w:r>
      <w:proofErr w:type="gramStart"/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садике?»</w:t>
      </w:r>
      <w:proofErr w:type="gramEnd"/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), задавайте открытые вопросы: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«Что интересного вы сегодня рисовали?»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,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 кем ты сегодня играл на прогулке?»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,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«Какая сказка тебе больше всего понравилась?»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Если ребенок затрудняется, мягко помогайте ему начать фразу.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Не выполняйте требования по жесту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Если ребенок просит вещь жестом, стимулируйте его речь фразой-подсказкой: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«Я не понимаю, что ты хочешь. Скажи: Дай мне...»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«Скажи: Налей, пожалуйста, сок»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Не давайте предмет, пока ребенок не попытается произнести слово или хотя бы его первый слог.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4. Развивайте мелкую моторику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Речевой центр в головном мозге находится рядом с центром, отвечающим за движения пальцев. Развивая пальцы, мы запускаем речь.</w:t>
      </w:r>
    </w:p>
    <w:p w:rsidR="00787B29" w:rsidRPr="00787B29" w:rsidRDefault="00787B29" w:rsidP="00787B29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Позволяйте ребенку помогать вам: перебирать крупу (гречку, фасоль), застегивать пуговицы и молнии, завязывать шнурки.</w:t>
      </w:r>
    </w:p>
    <w:p w:rsidR="00787B29" w:rsidRPr="00787B29" w:rsidRDefault="00787B29" w:rsidP="00787B29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Чаще лепите из пластилина или теста, собирайте мелкий конструктор и мозаику.</w:t>
      </w:r>
    </w:p>
    <w:p w:rsid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bookmarkStart w:id="0" w:name="_GoBack"/>
      <w:bookmarkEnd w:id="0"/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lastRenderedPageBreak/>
        <w:t>5. Традиция ежедневного чтения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Читайте книги каждый день перед сна. После чтения обязательно задержитесь на 3–5 минут и обсудите картинки и сюжет: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«Как ты думаешь, почему зайка </w:t>
      </w:r>
      <w:proofErr w:type="gramStart"/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заплакал?»</w:t>
      </w:r>
      <w:proofErr w:type="gramEnd"/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,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«Кто пришел ему на помощь?»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Просите ребенка закончить фразу в знакомом стишке или сказке.</w:t>
      </w:r>
    </w:p>
    <w:p w:rsidR="00787B29" w:rsidRPr="00787B29" w:rsidRDefault="00787B29" w:rsidP="0078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7B29" w:rsidRPr="00787B29" w:rsidRDefault="00787B29" w:rsidP="00787B2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Пятиминутные речевые игры на кухне и по дороге в детский сад</w:t>
      </w:r>
    </w:p>
    <w:p w:rsidR="00787B29" w:rsidRPr="00787B29" w:rsidRDefault="00787B29" w:rsidP="00787B2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«Какая, какой, </w:t>
      </w:r>
      <w:proofErr w:type="gramStart"/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какое?»</w:t>
      </w:r>
      <w:proofErr w:type="gramEnd"/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(развитие прилагательных).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Называйте предмет, а ребенок пусть подберет к нему как можно больше признаков.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Яблоко — какое? (Сладкое, сочное, круглое, зеленое). Мяч — какой? (Резиновый, прыгучий, большой)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787B29" w:rsidRPr="00787B29" w:rsidRDefault="00787B29" w:rsidP="00787B2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«Один — много» (грамматический строй).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Вы называете один предмет, ребенок — много.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Стол — столы, стул — стулья, дерево — деревья, ведро — вёдра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787B29" w:rsidRPr="00787B29" w:rsidRDefault="00787B29" w:rsidP="00787B2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«Назови ласково» (словообразование).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Игра в «доброго волшебника».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Кот — котик, ложка — ложечка, солнце — солнышко, дом — домик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787B29" w:rsidRPr="00787B29" w:rsidRDefault="00787B29" w:rsidP="00787B2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«Угадай по описанию» (развитие мышления и связной речи).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Загадайте предмет на кухне или на улице и опишите его, не называя. </w:t>
      </w:r>
      <w:r w:rsidRPr="00787B2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«Оно круглое, стеклянное, из него пьют чай» (кружка)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. Затем пусть ребенок загадает предмет вам.</w:t>
      </w:r>
    </w:p>
    <w:p w:rsidR="00787B29" w:rsidRPr="00787B29" w:rsidRDefault="00787B29" w:rsidP="0078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7B29" w:rsidRPr="00787B29" w:rsidRDefault="00787B29" w:rsidP="00787B2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Важное правило для родителей:</w:t>
      </w:r>
    </w:p>
    <w:p w:rsidR="00787B29" w:rsidRPr="00787B29" w:rsidRDefault="00787B29" w:rsidP="00787B2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Никогда не ругайте ребенка за неправильно произнесенное слово и не высмеивайте его. Просто спокойно повторите это слово правильно. Если к </w:t>
      </w:r>
      <w:r w:rsidRPr="00787B2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4–5 годам</w:t>
      </w:r>
      <w:r w:rsidRPr="00787B29">
        <w:rPr>
          <w:rFonts w:ascii="Times New Roman" w:eastAsia="Times New Roman" w:hAnsi="Times New Roman" w:cs="Times New Roman"/>
          <w:color w:val="0A0A0A"/>
          <w:sz w:val="28"/>
          <w:szCs w:val="28"/>
        </w:rPr>
        <w:t> ребенок не выговаривает много звуков, переставляет слоги местами или не может составить простое предложение из 4 слов — это повод обратиться за очной консультацией к учителю-логопеду и педагогу-психологу ДО.</w:t>
      </w:r>
    </w:p>
    <w:p w:rsidR="00DA6EB6" w:rsidRPr="00787B29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787B29" w:rsidSect="00787B29">
      <w:pgSz w:w="12240" w:h="15840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775BD"/>
    <w:multiLevelType w:val="multilevel"/>
    <w:tmpl w:val="33FC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92CE2"/>
    <w:multiLevelType w:val="multilevel"/>
    <w:tmpl w:val="24F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E6E11"/>
    <w:multiLevelType w:val="multilevel"/>
    <w:tmpl w:val="A9BC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B0"/>
    <w:rsid w:val="00637DB0"/>
    <w:rsid w:val="00787B29"/>
    <w:rsid w:val="00D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6575"/>
  <w15:chartTrackingRefBased/>
  <w15:docId w15:val="{63F5E3FC-80E2-4F4F-B0AF-09215E54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575</Words>
  <Characters>3278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2026-05-24T13:09:00Z</dcterms:created>
  <dcterms:modified xsi:type="dcterms:W3CDTF">2026-05-24T13:12:00Z</dcterms:modified>
</cp:coreProperties>
</file>